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635" w14:textId="10DC296E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bookmarkStart w:id="1" w:name="_GoBack"/>
      <w:bookmarkEnd w:id="1"/>
      <w:r w:rsidRPr="002810BB">
        <w:rPr>
          <w:rFonts w:hint="eastAsia"/>
          <w:sz w:val="24"/>
          <w:szCs w:val="24"/>
        </w:rPr>
        <w:t>様式</w:t>
      </w:r>
      <w:r w:rsidR="00BD7062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39BDEF40" w:rsidR="00EB5CD2" w:rsidRPr="002810BB" w:rsidRDefault="00F831D7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各務原市</w:t>
      </w:r>
      <w:r w:rsidRPr="0047498D">
        <w:rPr>
          <w:rFonts w:asciiTheme="minorEastAsia" w:hAnsiTheme="minorEastAsia" w:hint="eastAsia"/>
          <w:sz w:val="24"/>
          <w:szCs w:val="24"/>
          <w:lang w:eastAsia="zh-TW"/>
        </w:rPr>
        <w:t>教育委員会事務局教育施設整備推進室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191707B1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2B437B" w:rsidRPr="00C72E48">
        <w:rPr>
          <w:rFonts w:asciiTheme="minorEastAsia" w:hAnsiTheme="minorEastAsia" w:hint="eastAsia"/>
          <w:sz w:val="24"/>
        </w:rPr>
        <w:t>各務原市新総合体育館総合運動防災公園整備運営事業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39"/>
        <w:gridCol w:w="4791"/>
      </w:tblGrid>
      <w:tr w:rsidR="006E286F" w:rsidRPr="002810BB" w14:paraId="18204992" w14:textId="77777777" w:rsidTr="009A48C9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0C7B3BA" w14:textId="10EEF169" w:rsidR="006E286F" w:rsidRPr="002810BB" w:rsidRDefault="006E286F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286F" w:rsidRPr="002810BB" w14:paraId="7E3C8A98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66C841F" w14:textId="31277E2A" w:rsidR="006E286F" w:rsidRPr="002810BB" w:rsidRDefault="006E286F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286F" w:rsidRPr="002810BB" w14:paraId="2C008173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CC89DB5" w14:textId="0A7110EC" w:rsidR="006E286F" w:rsidRPr="002810BB" w:rsidRDefault="006E286F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286F" w:rsidRPr="002810BB" w14:paraId="1A52E568" w14:textId="77777777" w:rsidTr="009A48C9">
        <w:tc>
          <w:tcPr>
            <w:tcW w:w="141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A72E595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4DE3F93" w14:textId="39648944" w:rsidR="006E286F" w:rsidRPr="002810BB" w:rsidRDefault="006E286F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9B7F4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286F" w:rsidRPr="002810BB" w14:paraId="0DEA5302" w14:textId="77777777" w:rsidTr="009A48C9"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14:paraId="1367EA98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9F79B3" w14:textId="5AF49CFD" w:rsidR="006E286F" w:rsidRPr="006E286F" w:rsidRDefault="006E286F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450C8F82" w14:textId="77777777" w:rsidR="006E286F" w:rsidRPr="002810BB" w:rsidRDefault="006E286F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66954DBF" w14:textId="77777777" w:rsidTr="009A48C9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3D51F8E" w14:textId="6FAB5C66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40A3F56A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A31B81B" w14:textId="77CDA335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07058C89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22E188F" w14:textId="0D00FA2E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11A2A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3CB91A28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75A451EB" w14:textId="3548A244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3A332906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5F8ADCC" w14:textId="302D8AB9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0D14E8D0" w14:textId="77777777" w:rsidTr="009A48C9">
        <w:tc>
          <w:tcPr>
            <w:tcW w:w="141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7B997C1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5FFB962" w14:textId="65C0305C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79827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3FC3924C" w14:textId="77777777" w:rsidTr="009A48C9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491B2431" w14:textId="3DB8065D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28ED85E6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E09D02B" w14:textId="3875943F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5C1E9949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9A7B260" w14:textId="50BE7CA3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CC90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5D6F0A47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F793E48" w14:textId="22F80071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66BC8F09" w14:textId="77777777" w:rsidTr="009A48C9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171829" w14:textId="67F3A35A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3C1D" w:rsidRPr="002810BB" w14:paraId="227F53B3" w14:textId="77777777" w:rsidTr="009A48C9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82F8C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D5018D" w14:textId="78380581" w:rsidR="00FE3C1D" w:rsidRPr="002810BB" w:rsidRDefault="00FE3C1D" w:rsidP="009A48C9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86F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A94315" w14:textId="77777777" w:rsidR="00FE3C1D" w:rsidRPr="002810BB" w:rsidRDefault="00FE3C1D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0E61F674" w14:textId="692E1841" w:rsidR="00F96D3C" w:rsidRDefault="00F96D3C" w:rsidP="00F96D3C">
      <w:pPr>
        <w:autoSpaceDN w:val="0"/>
        <w:ind w:left="1084" w:hangingChars="400" w:hanging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  <w:r w:rsidRPr="00F96D3C">
        <w:rPr>
          <w:rFonts w:ascii="ＭＳ 明朝" w:hAnsi="ＭＳ 明朝" w:hint="eastAsia"/>
          <w:sz w:val="24"/>
        </w:rPr>
        <w:t>代表企業及び構成企業等の構成が決まっていな</w:t>
      </w:r>
      <w:r>
        <w:rPr>
          <w:rFonts w:ascii="ＭＳ 明朝" w:hAnsi="ＭＳ 明朝" w:hint="eastAsia"/>
          <w:sz w:val="24"/>
        </w:rPr>
        <w:t>い場合も</w:t>
      </w:r>
      <w:r w:rsidRPr="00F96D3C">
        <w:rPr>
          <w:rFonts w:ascii="ＭＳ 明朝" w:hAnsi="ＭＳ 明朝" w:hint="eastAsia"/>
          <w:sz w:val="24"/>
        </w:rPr>
        <w:t>参加申し込みは可能です。</w:t>
      </w:r>
      <w:r w:rsidR="003A79B2">
        <w:rPr>
          <w:rFonts w:ascii="ＭＳ 明朝" w:hAnsi="ＭＳ 明朝" w:hint="eastAsia"/>
          <w:sz w:val="24"/>
        </w:rPr>
        <w:t>また、企業単独での参加申し込みも可能です。</w:t>
      </w:r>
    </w:p>
    <w:p w14:paraId="3E08E811" w14:textId="57B0613C" w:rsidR="00F96D3C" w:rsidRDefault="003A79B2" w:rsidP="00FB2CD2">
      <w:pPr>
        <w:autoSpaceDN w:val="0"/>
        <w:ind w:leftChars="450" w:left="10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上記の場合</w:t>
      </w:r>
      <w:r w:rsidR="00F96D3C" w:rsidRPr="00F96D3C">
        <w:rPr>
          <w:rFonts w:ascii="ＭＳ 明朝" w:hAnsi="ＭＳ 明朝" w:hint="eastAsia"/>
          <w:sz w:val="24"/>
        </w:rPr>
        <w:t>は、表中の「代表企業」「構成企業」</w:t>
      </w:r>
      <w:r w:rsidR="009F4BC3">
        <w:rPr>
          <w:rFonts w:ascii="ＭＳ 明朝" w:hAnsi="ＭＳ 明朝" w:hint="eastAsia"/>
          <w:sz w:val="24"/>
        </w:rPr>
        <w:t>「協力企業」</w:t>
      </w:r>
      <w:r w:rsidR="00F96D3C" w:rsidRPr="00F96D3C">
        <w:rPr>
          <w:rFonts w:ascii="ＭＳ 明朝" w:hAnsi="ＭＳ 明朝" w:hint="eastAsia"/>
          <w:sz w:val="24"/>
        </w:rPr>
        <w:t>を削除して提出してください</w:t>
      </w:r>
      <w:r w:rsidR="00F96D3C">
        <w:rPr>
          <w:rFonts w:ascii="ＭＳ 明朝" w:hAnsi="ＭＳ 明朝" w:hint="eastAsia"/>
          <w:sz w:val="24"/>
        </w:rPr>
        <w:t>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54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38F2416F" w:rsidR="001810EF" w:rsidRPr="001810EF" w:rsidRDefault="00551C7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8</w:t>
            </w:r>
            <w:r w:rsidR="001810EF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/>
                <w:sz w:val="24"/>
                <w:szCs w:val="24"/>
              </w:rPr>
              <w:t>6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1810EF">
              <w:rPr>
                <w:rFonts w:ascii="Century" w:hAnsi="Century" w:hint="eastAsia"/>
                <w:sz w:val="24"/>
                <w:szCs w:val="24"/>
              </w:rPr>
              <w:t>火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34DCC21C" w:rsidR="001810EF" w:rsidRPr="001810EF" w:rsidRDefault="00551C7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8</w:t>
            </w:r>
            <w:r w:rsidR="001810EF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/>
                <w:sz w:val="24"/>
                <w:szCs w:val="24"/>
              </w:rPr>
              <w:t>7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1810EF">
              <w:rPr>
                <w:rFonts w:ascii="Century" w:hAnsi="Century" w:hint="eastAsia"/>
                <w:sz w:val="24"/>
                <w:szCs w:val="24"/>
              </w:rPr>
              <w:t>水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4F25DDAC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BD7062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66C7C59F" w:rsidR="00EB5CD2" w:rsidRPr="002810BB" w:rsidRDefault="00F831D7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各務原市</w:t>
      </w:r>
      <w:r w:rsidRPr="0047498D">
        <w:rPr>
          <w:rFonts w:asciiTheme="minorEastAsia" w:hAnsiTheme="minorEastAsia" w:hint="eastAsia"/>
          <w:sz w:val="24"/>
          <w:szCs w:val="24"/>
        </w:rPr>
        <w:t>教育委員会事務局教育施設整備推進室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1B0FBC14" w:rsidR="00005D94" w:rsidRPr="002810BB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2B437B" w:rsidRPr="00C72E48">
        <w:rPr>
          <w:rFonts w:asciiTheme="minorEastAsia" w:hAnsiTheme="minorEastAsia" w:hint="eastAsia"/>
          <w:sz w:val="24"/>
        </w:rPr>
        <w:t>各務原市新総合体育館総合運動防災公園整備運営事業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737"/>
        <w:gridCol w:w="2160"/>
        <w:gridCol w:w="1701"/>
        <w:gridCol w:w="708"/>
      </w:tblGrid>
      <w:tr w:rsidR="00B56F18" w:rsidRPr="00525BFD" w14:paraId="3F2914F2" w14:textId="77777777" w:rsidTr="00FB2CD2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FB2CD2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FB2CD2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FB2CD2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FB2CD2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FB2CD2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88EB" w14:textId="77777777" w:rsidR="0094218F" w:rsidRDefault="0094218F" w:rsidP="00093EB4">
      <w:r>
        <w:separator/>
      </w:r>
    </w:p>
  </w:endnote>
  <w:endnote w:type="continuationSeparator" w:id="0">
    <w:p w14:paraId="3F1BFD54" w14:textId="77777777" w:rsidR="0094218F" w:rsidRDefault="0094218F" w:rsidP="00093EB4">
      <w:r>
        <w:continuationSeparator/>
      </w:r>
    </w:p>
  </w:endnote>
  <w:endnote w:type="continuationNotice" w:id="1">
    <w:p w14:paraId="386D109B" w14:textId="77777777" w:rsidR="00B64946" w:rsidRDefault="00B64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017F" w14:textId="77777777" w:rsidR="0094218F" w:rsidRDefault="0094218F" w:rsidP="00093EB4">
      <w:r>
        <w:separator/>
      </w:r>
    </w:p>
  </w:footnote>
  <w:footnote w:type="continuationSeparator" w:id="0">
    <w:p w14:paraId="24FE4CF1" w14:textId="77777777" w:rsidR="0094218F" w:rsidRDefault="0094218F" w:rsidP="00093EB4">
      <w:r>
        <w:continuationSeparator/>
      </w:r>
    </w:p>
  </w:footnote>
  <w:footnote w:type="continuationNotice" w:id="1">
    <w:p w14:paraId="3FE886F8" w14:textId="77777777" w:rsidR="00B64946" w:rsidRDefault="00B64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4"/>
    <w:rsid w:val="00005D94"/>
    <w:rsid w:val="00091E59"/>
    <w:rsid w:val="00093EB4"/>
    <w:rsid w:val="00104470"/>
    <w:rsid w:val="00156AB3"/>
    <w:rsid w:val="00167E80"/>
    <w:rsid w:val="001810EF"/>
    <w:rsid w:val="001923C8"/>
    <w:rsid w:val="001B68BD"/>
    <w:rsid w:val="001F1D4B"/>
    <w:rsid w:val="002104DA"/>
    <w:rsid w:val="00223AB8"/>
    <w:rsid w:val="00263227"/>
    <w:rsid w:val="00264C7C"/>
    <w:rsid w:val="002810BB"/>
    <w:rsid w:val="002B437B"/>
    <w:rsid w:val="003108A6"/>
    <w:rsid w:val="00322BC9"/>
    <w:rsid w:val="00363B31"/>
    <w:rsid w:val="003A79B2"/>
    <w:rsid w:val="003E1EF9"/>
    <w:rsid w:val="003E4B57"/>
    <w:rsid w:val="003F6CCA"/>
    <w:rsid w:val="00425BAD"/>
    <w:rsid w:val="0042752E"/>
    <w:rsid w:val="00432BF3"/>
    <w:rsid w:val="0043659B"/>
    <w:rsid w:val="00525BFD"/>
    <w:rsid w:val="00546F49"/>
    <w:rsid w:val="00551C78"/>
    <w:rsid w:val="005B470D"/>
    <w:rsid w:val="005C0257"/>
    <w:rsid w:val="005C7FD3"/>
    <w:rsid w:val="00607BF9"/>
    <w:rsid w:val="00631BCA"/>
    <w:rsid w:val="00651F99"/>
    <w:rsid w:val="006847EC"/>
    <w:rsid w:val="006952B6"/>
    <w:rsid w:val="006E286F"/>
    <w:rsid w:val="00751B00"/>
    <w:rsid w:val="0086427C"/>
    <w:rsid w:val="008818B3"/>
    <w:rsid w:val="00884FF3"/>
    <w:rsid w:val="008B4D1D"/>
    <w:rsid w:val="0094218F"/>
    <w:rsid w:val="00947AAC"/>
    <w:rsid w:val="009544BB"/>
    <w:rsid w:val="009912EA"/>
    <w:rsid w:val="009A48C9"/>
    <w:rsid w:val="009F4BC3"/>
    <w:rsid w:val="00A44F3A"/>
    <w:rsid w:val="00A701CC"/>
    <w:rsid w:val="00A93A5F"/>
    <w:rsid w:val="00AA6901"/>
    <w:rsid w:val="00AB5269"/>
    <w:rsid w:val="00AC7D43"/>
    <w:rsid w:val="00AD3F92"/>
    <w:rsid w:val="00AF12BE"/>
    <w:rsid w:val="00B1657E"/>
    <w:rsid w:val="00B346F9"/>
    <w:rsid w:val="00B50809"/>
    <w:rsid w:val="00B56F18"/>
    <w:rsid w:val="00B64946"/>
    <w:rsid w:val="00B74A78"/>
    <w:rsid w:val="00B81320"/>
    <w:rsid w:val="00BD7062"/>
    <w:rsid w:val="00C15FBB"/>
    <w:rsid w:val="00C25F2D"/>
    <w:rsid w:val="00C46FCB"/>
    <w:rsid w:val="00C7209D"/>
    <w:rsid w:val="00CA2889"/>
    <w:rsid w:val="00CA37EF"/>
    <w:rsid w:val="00D236D1"/>
    <w:rsid w:val="00DC5B94"/>
    <w:rsid w:val="00E24EAD"/>
    <w:rsid w:val="00E731A3"/>
    <w:rsid w:val="00E83E94"/>
    <w:rsid w:val="00EA523E"/>
    <w:rsid w:val="00EB5CD2"/>
    <w:rsid w:val="00EC72C2"/>
    <w:rsid w:val="00EE120C"/>
    <w:rsid w:val="00EF3B55"/>
    <w:rsid w:val="00F81368"/>
    <w:rsid w:val="00F831D7"/>
    <w:rsid w:val="00F852AB"/>
    <w:rsid w:val="00F96D3C"/>
    <w:rsid w:val="00FA7909"/>
    <w:rsid w:val="00FB2CD2"/>
    <w:rsid w:val="00FE3C1D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E734-1BB9-4519-81B0-0FB211134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7B6D3-B9C2-4470-BA0D-4D9F54E4C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728E6-F2B1-426A-A4E2-1EEE6C51C4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216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2024-05-23T05:10:00Z</dcterms:created>
  <dcterms:modified xsi:type="dcterms:W3CDTF">2024-05-23T09:26:00Z</dcterms:modified>
</cp:coreProperties>
</file>